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14" w:rsidRPr="00423614" w:rsidRDefault="00423614" w:rsidP="00423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F3">
        <w:rPr>
          <w:rFonts w:ascii="Times New Roman" w:hAnsi="Times New Roman" w:cs="Times New Roman"/>
          <w:b/>
          <w:sz w:val="28"/>
          <w:szCs w:val="28"/>
        </w:rPr>
        <w:t>Вопросы-ответы, поступившие на портал Управления и в ходе проведения публичных обсуждений 04.06.2018</w:t>
      </w:r>
    </w:p>
    <w:p w:rsidR="00AD5E62" w:rsidRPr="00633296" w:rsidRDefault="00F15669" w:rsidP="006332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96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F15669" w:rsidRPr="00F15669" w:rsidRDefault="00F15669" w:rsidP="0063329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дать оценку позиции Ассоциации Производителей Промышленных и Медицинских Газов «О сроках службы баллонов» в части срока службы баллонов (не более 40 лет), изготовленных</w:t>
      </w:r>
      <w:r w:rsidR="00862D09">
        <w:rPr>
          <w:rFonts w:ascii="Times New Roman" w:hAnsi="Times New Roman" w:cs="Times New Roman"/>
          <w:sz w:val="28"/>
          <w:szCs w:val="28"/>
        </w:rPr>
        <w:t xml:space="preserve"> по ГОСТ 949-73 до 22.12.2014 </w:t>
      </w:r>
      <w:proofErr w:type="gramStart"/>
      <w:r w:rsidR="00862D09">
        <w:rPr>
          <w:rFonts w:ascii="Times New Roman" w:hAnsi="Times New Roman" w:cs="Times New Roman"/>
          <w:sz w:val="28"/>
          <w:szCs w:val="28"/>
        </w:rPr>
        <w:t>(</w:t>
      </w:r>
      <w:r w:rsidR="00453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62D09">
        <w:rPr>
          <w:rFonts w:ascii="Times New Roman" w:hAnsi="Times New Roman" w:cs="Times New Roman"/>
          <w:sz w:val="28"/>
          <w:szCs w:val="28"/>
        </w:rPr>
        <w:t xml:space="preserve">письмо ООО «БС Технология» от 25.05.2018 вх. № </w:t>
      </w:r>
      <w:proofErr w:type="gramStart"/>
      <w:r w:rsidR="00862D09">
        <w:rPr>
          <w:rFonts w:ascii="Times New Roman" w:hAnsi="Times New Roman" w:cs="Times New Roman"/>
          <w:sz w:val="28"/>
          <w:szCs w:val="28"/>
        </w:rPr>
        <w:t>А/47366).</w:t>
      </w:r>
      <w:proofErr w:type="gramEnd"/>
    </w:p>
    <w:p w:rsidR="000A2053" w:rsidRDefault="00862D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D09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862D09" w:rsidRDefault="00862D09" w:rsidP="0063329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позиции Ассоциации</w:t>
      </w:r>
      <w:r w:rsidRPr="00862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Производителей Промышленных и Медицинских Газов «О сроках службы баллонов» </w:t>
      </w:r>
      <w:r w:rsidR="00F26D4E">
        <w:rPr>
          <w:rFonts w:ascii="Times New Roman" w:hAnsi="Times New Roman" w:cs="Times New Roman"/>
          <w:sz w:val="28"/>
          <w:szCs w:val="28"/>
        </w:rPr>
        <w:t>не противоречит действующему законодательству.</w:t>
      </w:r>
    </w:p>
    <w:p w:rsidR="00E82AC4" w:rsidRPr="00633296" w:rsidRDefault="00E82AC4" w:rsidP="00E82A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96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E82AC4" w:rsidRPr="00F15669" w:rsidRDefault="00E82AC4" w:rsidP="00E82AC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AC4">
        <w:rPr>
          <w:rFonts w:ascii="Times New Roman" w:hAnsi="Times New Roman" w:cs="Times New Roman"/>
          <w:sz w:val="28"/>
          <w:szCs w:val="28"/>
        </w:rPr>
        <w:t>Как четко, грамотно и без нарушений  выполнить разделение средств измерений на калибровку и поверку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82AC4">
        <w:rPr>
          <w:rFonts w:ascii="Times New Roman" w:hAnsi="Times New Roman" w:cs="Times New Roman"/>
          <w:sz w:val="28"/>
          <w:szCs w:val="28"/>
        </w:rPr>
        <w:t>Средства измерений (давление, расход, уровень, температура) установлены в котельной. Котлы КВН 98/64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AC4">
        <w:rPr>
          <w:rFonts w:ascii="Times New Roman" w:hAnsi="Times New Roman" w:cs="Times New Roman"/>
          <w:sz w:val="28"/>
          <w:szCs w:val="28"/>
        </w:rPr>
        <w:t>турбонаддувом</w:t>
      </w:r>
      <w:proofErr w:type="spellEnd"/>
      <w:r w:rsidRPr="00E82AC4">
        <w:rPr>
          <w:rFonts w:ascii="Times New Roman" w:hAnsi="Times New Roman" w:cs="Times New Roman"/>
          <w:sz w:val="28"/>
          <w:szCs w:val="28"/>
        </w:rPr>
        <w:t xml:space="preserve"> (корабельные), на газовом топливе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2AC4">
        <w:rPr>
          <w:rFonts w:ascii="Times New Roman" w:hAnsi="Times New Roman" w:cs="Times New Roman"/>
          <w:sz w:val="28"/>
          <w:szCs w:val="28"/>
        </w:rPr>
        <w:t>Владимир Александрович</w:t>
      </w:r>
      <w:r>
        <w:rPr>
          <w:rFonts w:ascii="Times New Roman" w:hAnsi="Times New Roman" w:cs="Times New Roman"/>
          <w:sz w:val="28"/>
          <w:szCs w:val="28"/>
        </w:rPr>
        <w:t>, вопрос поступил по электронной почте)</w:t>
      </w:r>
      <w:r w:rsidRPr="00E82AC4">
        <w:rPr>
          <w:rFonts w:ascii="Times New Roman" w:hAnsi="Times New Roman" w:cs="Times New Roman"/>
          <w:sz w:val="28"/>
          <w:szCs w:val="28"/>
        </w:rPr>
        <w:t>.</w:t>
      </w:r>
    </w:p>
    <w:p w:rsidR="00E82AC4" w:rsidRDefault="00E82AC4" w:rsidP="00E82A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D09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E82AC4" w:rsidRPr="00E82AC4" w:rsidRDefault="00E82AC4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AC4">
        <w:rPr>
          <w:rFonts w:ascii="Times New Roman" w:hAnsi="Times New Roman" w:cs="Times New Roman"/>
          <w:sz w:val="28"/>
          <w:szCs w:val="28"/>
        </w:rPr>
        <w:t xml:space="preserve">Калибровка средств измерений - совокупность операций, выполняемых с целью определения и подтверждения действительных значений метрологических характеристик и (или) пригодности к применению средства измерений. Определение аналогично поверке, от которой калибровку отличает то, что она распространяется на средства измерений, которые не подлежат государственному метрологическому контролю и надзору, т.е. поверке. Калибровка объединяет функции, выполнявшиеся ранее при метрологической аттестации и ведомственной поверке средств измерений. </w:t>
      </w:r>
    </w:p>
    <w:p w:rsidR="00E82AC4" w:rsidRPr="00E82AC4" w:rsidRDefault="00E82AC4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AC4">
        <w:rPr>
          <w:rFonts w:ascii="Times New Roman" w:hAnsi="Times New Roman" w:cs="Times New Roman"/>
          <w:sz w:val="28"/>
          <w:szCs w:val="28"/>
        </w:rPr>
        <w:t>Если поверка является обязательной операцией, контролируемой органами Государственной метрологической службы, то калибровка - это добровольная функция, выполняемая либо метрологической службой предприятия, либо по его заявке любой другой организацией, способной выполнить работу.</w:t>
      </w:r>
    </w:p>
    <w:p w:rsidR="00E82AC4" w:rsidRDefault="00852BA2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требования к средствам измерения, комплектующим оборудование котельной, должны </w:t>
      </w:r>
      <w:r w:rsidR="00800888">
        <w:rPr>
          <w:rFonts w:ascii="Times New Roman" w:hAnsi="Times New Roman" w:cs="Times New Roman"/>
          <w:sz w:val="28"/>
          <w:szCs w:val="28"/>
        </w:rPr>
        <w:t>быть изложены в технической документации завода-изготовителя, сопровождающей поставку данного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Федеральные нормы и правила в области промышленной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53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82AC4">
        <w:rPr>
          <w:rFonts w:ascii="Times New Roman" w:hAnsi="Times New Roman" w:cs="Times New Roman"/>
          <w:sz w:val="28"/>
          <w:szCs w:val="28"/>
        </w:rPr>
        <w:t>п. 275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2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</w:t>
      </w:r>
      <w:r w:rsidR="00E82AC4">
        <w:rPr>
          <w:rFonts w:ascii="Times New Roman" w:hAnsi="Times New Roman" w:cs="Times New Roman"/>
          <w:sz w:val="28"/>
          <w:szCs w:val="28"/>
        </w:rPr>
        <w:t>, что н</w:t>
      </w:r>
      <w:r w:rsidR="00E82AC4" w:rsidRPr="00E82AC4">
        <w:rPr>
          <w:rFonts w:ascii="Times New Roman" w:hAnsi="Times New Roman" w:cs="Times New Roman"/>
          <w:sz w:val="28"/>
          <w:szCs w:val="28"/>
        </w:rPr>
        <w:t>е реже одного раза в 12 месяцев (если иные сроки не установлены документацией на конкретный тип манометра) манометры</w:t>
      </w:r>
      <w:r>
        <w:rPr>
          <w:rFonts w:ascii="Times New Roman" w:hAnsi="Times New Roman" w:cs="Times New Roman"/>
          <w:sz w:val="28"/>
          <w:szCs w:val="28"/>
        </w:rPr>
        <w:t>, установленные на котлах,</w:t>
      </w:r>
      <w:r w:rsidR="00E82AC4" w:rsidRPr="00E82AC4">
        <w:rPr>
          <w:rFonts w:ascii="Times New Roman" w:hAnsi="Times New Roman" w:cs="Times New Roman"/>
          <w:sz w:val="28"/>
          <w:szCs w:val="28"/>
        </w:rPr>
        <w:t xml:space="preserve"> должны быть п</w:t>
      </w:r>
      <w:r w:rsidR="00453243">
        <w:rPr>
          <w:rFonts w:ascii="Times New Roman" w:hAnsi="Times New Roman" w:cs="Times New Roman"/>
          <w:sz w:val="28"/>
          <w:szCs w:val="28"/>
        </w:rPr>
        <w:t>р</w:t>
      </w:r>
      <w:r w:rsidR="00E82AC4" w:rsidRPr="00E82AC4">
        <w:rPr>
          <w:rFonts w:ascii="Times New Roman" w:hAnsi="Times New Roman" w:cs="Times New Roman"/>
          <w:sz w:val="28"/>
          <w:szCs w:val="28"/>
        </w:rPr>
        <w:t>оверены в установленном порядке.</w:t>
      </w:r>
    </w:p>
    <w:p w:rsidR="00633296" w:rsidRPr="00633296" w:rsidRDefault="00633296" w:rsidP="00E82A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96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633296" w:rsidRDefault="00633296" w:rsidP="0063329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каких видов оборудования, работающего под избыточным давлением, должно осуществляться в форме декларирования соответствия с применением схемы «5Д»?</w:t>
      </w:r>
    </w:p>
    <w:p w:rsidR="00633296" w:rsidRDefault="00633296" w:rsidP="006332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D09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>Необходимость проведения оценки соответствия оборудования в форме государственного контроля (надзора) и подтверждения соответствия как оборудования, так и отдельно выпускаемых элементов в форме декларирования или сертификации, а также порядок и схемы проведения подтверждения соответствия установлены в разделе VI технического регламента Таможенного союза «О безопасности оборудования, работающего под избыточным давлением» (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ТС 032/2013).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 xml:space="preserve">Вместе с тем, согласно пункту 5 приложения 9 к Договору о Евразийском экономическом союзе 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(</w:t>
      </w:r>
      <w:r w:rsidR="00453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>подписан в г. Астане 29.05.2014, ред. от 08.05.2015) формы, схемы и процедуры оценки соответствия устанавливаются в технических регламентах Союза на основе типовых схем оценки соответствия, утверждаемых Комиссией Евразийского экономического союза, аналогичные принципы ранее были определены Соглашением о единых принципах и правилах технического регулирования в Республике Беларусь, Республике Казахстан и Российской Федерации.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 xml:space="preserve">В настоящее время типовые схемы оценки (подтверждения) соответствия техническим регламентам и порядок их применения утверждены Решением Комиссии Таможенного союза от 07.04.2011 № 621 «О 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о порядке применения типовых схем оценки (подтверждения) соответствия требованиям технических регламентов Таможенного союза». В связи с этим выбор формы подтверждения соответствия (декларирование или сертификация) требованиям 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ТС 032/2013 конкретного оборудования либо его элемента и схемы его проведения осуществляется в зависимости от категории, определяемой согласно приложению № 1 к ТР ТС 032/2013 с учетом технических характеристик (номинальный диаметр или вместимость, давление, значение произведения давления на диаметр или вместимость) и </w:t>
      </w:r>
      <w:r w:rsidRPr="0063329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характерных особенностей выпуска (серия, партия, единичное изделие) оборудования в соответствии с разделом VI 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ТС 032/2013 и вышеуказанным Решением Комиссии Таможенного союза от 07.04.2011 № 621, согласно которым схема «5Д», требующая оформления сертификата на тип оборудования, применяется при декларировании серийно выпускаемой продукции.</w:t>
      </w:r>
    </w:p>
    <w:p w:rsid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 xml:space="preserve">Схема «5Д» не может быть применена при декларировании единичного изделия, поскольку в числе процедур, выполняемых согласно вышеуказанному Решению Комиссии Таможенного союза от 07.04.2011 № 621 и пункту 46 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ТС 032/2013 при декларировании по схеме 5 «Д», предусмотрено проведение исследований (испытаний) типового образца (либо испытаний отдельных его критических частей) всей впоследствии выпускаемой продукции данного типа либо ее </w:t>
      </w:r>
      <w:proofErr w:type="spellStart"/>
      <w:r w:rsidRPr="00633296">
        <w:rPr>
          <w:rFonts w:ascii="Times New Roman" w:hAnsi="Times New Roman" w:cs="Times New Roman"/>
          <w:sz w:val="28"/>
          <w:szCs w:val="28"/>
        </w:rPr>
        <w:t>типоразмерного</w:t>
      </w:r>
      <w:proofErr w:type="spellEnd"/>
      <w:r w:rsidRPr="00633296">
        <w:rPr>
          <w:rFonts w:ascii="Times New Roman" w:hAnsi="Times New Roman" w:cs="Times New Roman"/>
          <w:sz w:val="28"/>
          <w:szCs w:val="28"/>
        </w:rPr>
        <w:t xml:space="preserve"> ряда, что не может быть выполнено в 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единичного изделия.</w:t>
      </w:r>
    </w:p>
    <w:p w:rsidR="00633296" w:rsidRPr="00633296" w:rsidRDefault="00633296" w:rsidP="00E82A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96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633296" w:rsidRDefault="00633296" w:rsidP="0063329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>Как определить статус документа (сертификата, декларации), подтверждающего соответствие оборудования, работающего под давлением, требованиям технического регламента Таможенного союза «О безопасности оборудования, работающего под избыточным давлением» (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ТС 032/2013)?</w:t>
      </w:r>
    </w:p>
    <w:p w:rsidR="00633296" w:rsidRDefault="00633296" w:rsidP="006332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D09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>Информация о выданных, приостановленных, а также признанных не действительными сертификатах соответствия и декларациях о соответствии требованиям технического регламента Таможенного союза «О безопасности оборудования, работающего под избыточным давлением» (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ТС 032/2013), находится в Национальных частях Единого реестра разделов «Декларации о соответствии» и «Сертификаты соответствия» вкладки «Реестры», размещенных на официальном сайте Федеральной службы по аккредитации www.fsa.gov.ru. 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 xml:space="preserve">Кроме того, в подразделе «Сведения о приостановлении или прекращении действия деклараций о соответствии по предписанию органа государственного контроля (надзора)» раздела «Декларации о соответствии» представлена информация, о декларациях, действие которых приостановлено или прекращено по предписанию органа государственного контроля (надзора). </w:t>
      </w:r>
    </w:p>
    <w:p w:rsid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296">
        <w:rPr>
          <w:rFonts w:ascii="Times New Roman" w:hAnsi="Times New Roman" w:cs="Times New Roman"/>
          <w:sz w:val="28"/>
          <w:szCs w:val="28"/>
        </w:rPr>
        <w:t xml:space="preserve">Информацию о документах, подтверждающих соответствие оборудования, работающего под давлением, принятых или выданных организациями, зарегистрированными на территориях Республик Беларусь, Казахстан, </w:t>
      </w:r>
      <w:r w:rsidRPr="00633296">
        <w:rPr>
          <w:rFonts w:ascii="Times New Roman" w:hAnsi="Times New Roman" w:cs="Times New Roman"/>
          <w:sz w:val="28"/>
          <w:szCs w:val="28"/>
        </w:rPr>
        <w:lastRenderedPageBreak/>
        <w:t>Армения и Кыргызской Республики, входящих в состав государств-членов Таможенного союза, содержится в Едином реестре выданных сертификатов соответствия и зарегистрированных деклараций о соответствии на официальном сайте Евразийской Экономической Комиссии по адресу: http://www.eurasiancommission.org/ru/docs/Lists/List/techreg.aspx.</w:t>
      </w:r>
      <w:proofErr w:type="gramEnd"/>
    </w:p>
    <w:p w:rsidR="00633296" w:rsidRPr="00633296" w:rsidRDefault="00633296" w:rsidP="00E82A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96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 xml:space="preserve">При выборе формы подтверждения соответствия ОРПД требованиям 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ТС 032/2013 необходимо определить  категорию опасности оборудования, которая в свою очередь зависит от параметров (температура, давление), свойств, характеристик рабочей среды и ее агрегатного состояния, а также технических характеристик оборудования (вместимость сосудов и котлов, номинальный ди</w:t>
      </w:r>
      <w:r>
        <w:rPr>
          <w:rFonts w:ascii="Times New Roman" w:hAnsi="Times New Roman" w:cs="Times New Roman"/>
          <w:sz w:val="28"/>
          <w:szCs w:val="28"/>
        </w:rPr>
        <w:t>аметр трубопровода и арматуры).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 xml:space="preserve">Каким образом производится выбор формы подтверждения соответствия оборудования, рабочей средой которого является среда в двухфазном состоянии: 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>-</w:t>
      </w:r>
      <w:r w:rsidR="00506D9A">
        <w:rPr>
          <w:rFonts w:ascii="Times New Roman" w:hAnsi="Times New Roman" w:cs="Times New Roman"/>
          <w:sz w:val="28"/>
          <w:szCs w:val="28"/>
        </w:rPr>
        <w:t xml:space="preserve"> жидкость с газом, растворенным</w:t>
      </w:r>
      <w:r w:rsidRPr="00633296">
        <w:rPr>
          <w:rFonts w:ascii="Times New Roman" w:hAnsi="Times New Roman" w:cs="Times New Roman"/>
          <w:sz w:val="28"/>
          <w:szCs w:val="28"/>
        </w:rPr>
        <w:t xml:space="preserve"> в н</w:t>
      </w:r>
      <w:r w:rsidR="00506D9A">
        <w:rPr>
          <w:rFonts w:ascii="Times New Roman" w:hAnsi="Times New Roman" w:cs="Times New Roman"/>
          <w:sz w:val="28"/>
          <w:szCs w:val="28"/>
        </w:rPr>
        <w:t>ей под давлением;</w:t>
      </w:r>
    </w:p>
    <w:p w:rsid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>- жидкость, находящаяся под давлением паров этой жидкости, зависящим от температуры окружающей среды?</w:t>
      </w:r>
    </w:p>
    <w:p w:rsidR="00633296" w:rsidRDefault="00633296" w:rsidP="006332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D09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 xml:space="preserve">Основной потенциальной опасностью для оборудования, работающего под избыточным давлением, при его разрушении в процессе эксплуатации является запас энергии рабочей среды, находящейся в замкнутом пространстве корпуса сосуда, величина которого зависит от давления, температуры, количества, свойств и агрегатного состояния среды. 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 xml:space="preserve">При этом наиболее высокий риск представляет среда в газообразном состоянии, обладающая свойствами уменьшения в объеме при повышении давления вплоть до сжиженного состояния; увеличения давления при повышении температуры; расширения в объеме при падении давления, в 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с чем при разрушении корпуса оборудования, работающего под избыточным давлением, во время эксплуатации происходит неуправляемый процесс падения давления с увеличением объема находящихся в нем под избыточным давлением сред в газообразном, сжиженном или растворенном в жидкости состоянии, либо паров жидкости с высвобождением энергии (работа расширения), приводящей к дальнейшему разрушению и образованию взрывной волны. 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 xml:space="preserve">Поскольку для оборудования, предназначенного для работы со средами в двухфазном состоянии (газ, жидкость), находящимися под избыточным давлением, образуемым газом, жидкостями с растворенными в них под </w:t>
      </w:r>
      <w:r w:rsidRPr="00633296">
        <w:rPr>
          <w:rFonts w:ascii="Times New Roman" w:hAnsi="Times New Roman" w:cs="Times New Roman"/>
          <w:sz w:val="28"/>
          <w:szCs w:val="28"/>
        </w:rPr>
        <w:lastRenderedPageBreak/>
        <w:t xml:space="preserve">давлением газами, а также жидкими средами под давлением их паров, основным критерием отнесения в область распространения требований </w:t>
      </w:r>
      <w:proofErr w:type="gramStart"/>
      <w:r w:rsidRPr="0063329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33296">
        <w:rPr>
          <w:rFonts w:ascii="Times New Roman" w:hAnsi="Times New Roman" w:cs="Times New Roman"/>
          <w:sz w:val="28"/>
          <w:szCs w:val="28"/>
        </w:rPr>
        <w:t xml:space="preserve"> ТС 032/2013 является давление, образуемое газом либо парами жидкости, в целях подтвержден</w:t>
      </w:r>
      <w:r w:rsidR="00506D9A">
        <w:rPr>
          <w:rFonts w:ascii="Times New Roman" w:hAnsi="Times New Roman" w:cs="Times New Roman"/>
          <w:sz w:val="28"/>
          <w:szCs w:val="28"/>
        </w:rPr>
        <w:t>ия соответствия ТР ТС 032/2013:</w:t>
      </w:r>
    </w:p>
    <w:p w:rsidR="00633296" w:rsidRP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>- категорию оборудования, работающего под давлением сред, находящихся в двух агрегатных состояниях (жидком и газообразном), в том числе оборудования с жидкостью под давлением растворенного в ней газа, изначально (непосредственно) закачанного в емкость при заполнении оборудования жидкостью, а также образующегося в процессе хранения (выдержки) жидкости в оборудовании; оборудования с жидкостью под давлением, создаваемым ее парами, образующимися (испаряющимися) в процессе хранения, транспортирования, в зависимости от температуры, следует принимать по той части среды, которая дает наиболее высокую категорию, т.е. создает наиболее неблагопри</w:t>
      </w:r>
      <w:r w:rsidR="00506D9A">
        <w:rPr>
          <w:rFonts w:ascii="Times New Roman" w:hAnsi="Times New Roman" w:cs="Times New Roman"/>
          <w:sz w:val="28"/>
          <w:szCs w:val="28"/>
        </w:rPr>
        <w:t>ятные условия по степени риска;</w:t>
      </w:r>
    </w:p>
    <w:p w:rsidR="00633296" w:rsidRDefault="00633296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3296">
        <w:rPr>
          <w:rFonts w:ascii="Times New Roman" w:hAnsi="Times New Roman" w:cs="Times New Roman"/>
          <w:sz w:val="28"/>
          <w:szCs w:val="28"/>
        </w:rPr>
        <w:t>- категорию оборудования, работающего под давлением сжиженных газов, следует принимать по газу.</w:t>
      </w:r>
    </w:p>
    <w:p w:rsidR="00633296" w:rsidRPr="00633296" w:rsidRDefault="00633296" w:rsidP="00E82A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96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633296" w:rsidRDefault="00506D9A" w:rsidP="00506D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Необходимо ли подтверждение соответствия техническому регламенту Таможенного союза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оборудования, работающего под избыточным давлением, в сфере нефтегазовой отрасли, изготовленного в 2014 году, в случае если на это оборудование была проведена экспертиза промышленной безопасности технических устройств? Оборудование имеет подтверждение соответствия Техническому регламенту Таможенного союза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010/2011.</w:t>
      </w:r>
    </w:p>
    <w:p w:rsidR="00506D9A" w:rsidRDefault="00506D9A" w:rsidP="00506D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D09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032/2013) с 01.02.2014 устанавливает требования безопасности, обязательные при проектировании и изготовлении оборудования, работающего под избыточным давлением. Область распространения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определена пунктами 2 и 3 указанного технического регламента, в соответствии с которыми ТР ТС 032/2013 устанавливает требования к проектированию и изготовлению оборудования (котлов паровых и водогрейных (с температурой воды более 110оС), сосудов и трубопроводов), работающего под избыточным давлением более 0,05 МПа пара, газа и жидкостей. При этом необходимость соблюдения требований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(в том числе классификация по категориям) в отношении конкретного </w:t>
      </w:r>
      <w:r w:rsidRPr="00506D9A">
        <w:rPr>
          <w:rFonts w:ascii="Times New Roman" w:hAnsi="Times New Roman" w:cs="Times New Roman"/>
          <w:sz w:val="28"/>
          <w:szCs w:val="28"/>
        </w:rPr>
        <w:lastRenderedPageBreak/>
        <w:t>оборудования определяется на стадии его проектирования и в дальнейшем обеспечивается при изготовлении с учетом указанных в пункте 2 ТР ТС 032/2013 в качестве условий, устанавливающих границы области его применения, технических характеристик оборудования (давление, номинальный диаметр (для трубопроводов и арматуры) или вместимость (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 xml:space="preserve">для котлов и сосудов), значение произведения давления на диаметр или вместимость) и свойств рабочих сред, отнесенных по степени опасности к 1 или 2 группе. </w:t>
      </w:r>
      <w:proofErr w:type="gramEnd"/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В разделе VI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установлены необходимость оценки соответствия оборудования в форме государственного контроля (надзора) и подтверждения соответствия в форме декларирования или сертификации, а также установлены схемы проведения подтверждения соответствия. 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Попадающее в область распространения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оборудование, выпущенное с момента вступления в силу ТР ТС 032/2013, подлежит подтверждению соответствия требованиям ТР ТС 032/2013. 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>Экспертизе промышленной безопасности согласно пункту 2 статьи 7 Федерального закона от 21.07.1997 № 116-ФЗ «О промышленной безопасности опасных производственных объектов» (далее – ФЗ № 116) до начала применения на опасном производственном объекте техническое устройство подлежит в случае, если техническим регламентом не установлена иная форма оценки его соответствия. В связи с этим, учитывая представленную информацию о наличии документа, подтверждающего соответствие указанного в обращении оборудования, работающего под избыточным давлением, требованиям технического регламента «О безопасности машин и оборудования» (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010/2011), в случае если необходимость подтверждения его соответствия установлена ТР ТС 010/2011, то экспертизе промышленной безопасности согласно статье 7 ФЗ № 116 данное оборудование не подлежит. 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>При этом согласно решению Коллегии ЕЭК от 15.10.2013 № 218 «О порядке введения в действие технического регламента Таможенного союза «О безопасности оборудования, работающего под избыточным давлением» (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032/2013)» до 01.08.2015 допускаются производство и выпуск в обращение продукции в соответствии с обязательными требованиями, ранее установленными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государства-члена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032/2013. Соответственно, если документ, </w:t>
      </w:r>
      <w:r w:rsidRPr="00506D9A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подтверждающий соответствие требованиям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010/2011 указанного в обращении оборудования, был выдан (принят) до вступления в силу ТР ТС 032/2013, то его производство и выпуск в обращение до 01.08.2015 допускались без подтверждения соответствия требованиям ТР ТС 032/2013. </w:t>
      </w:r>
    </w:p>
    <w:p w:rsidR="00633296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Если работы по подтверждению соответствия оборудования требованиям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010/2011 проводились после 01.02.2014, то одновременно должно было быть обеспечено его соответствие требованиям ТР ТС 032/2013, так как в ТР ТС 010/2011 и ТР ТС 032/2013 установлено, что если в отношении оборудования приняты иные технические регламенты, устанавливающие требования к нему, то такое оборудование также должно соответствовать требованиям этих регламентов.</w:t>
      </w:r>
    </w:p>
    <w:p w:rsidR="00506D9A" w:rsidRPr="00633296" w:rsidRDefault="00506D9A" w:rsidP="00E82A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96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506D9A" w:rsidRDefault="00506D9A" w:rsidP="00506D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На предприятии смонтирован трубопровод пара из стали 20 номинальным диаметром 350 мм, предназначенный для работы под давлением 4,0 МПа и при температуре 440°С. Согласно таблице 7 приложения 1 к техническому регламенту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он попадает в 3-ю категорию, 4-я категория в таблице не предусмотрена. Требуется ли повышать категорию этого трубопровода в соответствии с указаниями п. 2 приложения 1 к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032/2013?</w:t>
      </w:r>
    </w:p>
    <w:p w:rsidR="00506D9A" w:rsidRDefault="00506D9A" w:rsidP="00506D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D09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>В соответствии с указаниями подпункта «ж» пункта 2 технического регламента Таможенного союза «О безопасности оборудования, работающего под избыточным давлением» (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032/2013), принятого Решением Совета Евразийской экономической комиссии от 02.07.2013 № 41, категории трубопроводов, предназначенных для газов и паров и используемых для рабочих сред группы 2, приведены в таблице 7 приложения № 1 к ТР ТС 032/2013. При этом таблицы приложения № 1 к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не учитывают возможность работы оборудования, имеющего одни и те же технические характеристики (номинальный диаметр, давление и значение их произведения для трубопроводов), но предназначенного для работы при различной температуре.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В связи с этим помимо таблиц, позволяющих определить категорию конкретного вида (типа) оборудования, приложение № 1 к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содержит общие указания по его категорированию, в том числе требование о необходимости увеличения на 1 категории оборудования, предназначенного для эксплуатации с расчетной температурой выше переходной температуры ползучести металла (медленная, происходящая с течением времени </w:t>
      </w:r>
      <w:r w:rsidRPr="00506D9A">
        <w:rPr>
          <w:rFonts w:ascii="Times New Roman" w:hAnsi="Times New Roman" w:cs="Times New Roman"/>
          <w:sz w:val="28"/>
          <w:szCs w:val="28"/>
        </w:rPr>
        <w:lastRenderedPageBreak/>
        <w:t>деформация твёрдого тела под воздействием постоянной нагрузки или механического напряжения), а также значения переходных температур ползучести для различных материалов.</w:t>
      </w:r>
    </w:p>
    <w:p w:rsid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Таким образом, несмотря на отсутствие в таблице 7 приложения № 1 к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4 категории трубопроводов, предназначенных для газов и паров и используемых для рабочих сред группы 2, в случае если трубопровод предназначен для работы с расчетной температурой выше переходной температуры ползучести металла, определенная по таблице 7 приложения № 1 к ТР ТС 032/2013 категория должна увеличиваться на 1.</w:t>
      </w:r>
    </w:p>
    <w:p w:rsidR="00506D9A" w:rsidRPr="00633296" w:rsidRDefault="00506D9A" w:rsidP="00E82A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96">
        <w:rPr>
          <w:rFonts w:ascii="Times New Roman" w:hAnsi="Times New Roman" w:cs="Times New Roman"/>
          <w:b/>
          <w:sz w:val="28"/>
          <w:szCs w:val="28"/>
          <w:u w:val="single"/>
        </w:rPr>
        <w:t>Вопрос.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>На нашем объекте планируется монтаж трубопроводов для пара с давлением 140 кгс/см2 и температурой 440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>, в составе которых проектом предусмотрено устройство трех участков из стальных труб (сталь 20), имеющих разные диаметры (</w:t>
      </w:r>
      <w:proofErr w:type="spellStart"/>
      <w:r w:rsidRPr="00506D9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06D9A">
        <w:rPr>
          <w:rFonts w:ascii="Times New Roman" w:hAnsi="Times New Roman" w:cs="Times New Roman"/>
          <w:sz w:val="28"/>
          <w:szCs w:val="28"/>
        </w:rPr>
        <w:t xml:space="preserve"> 350, 150 и 250). В связи с этим возникают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506D9A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1. Проводить подтверждение соответствия требованиям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в форме сертификации или декларирования необходимо отдельно для каждого из указанных участков трубопроводов с учетом категории участка, определяемой по таблице 7 приложения 1 к ТР ТС 032/2013?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>2. Нужно ли оформлять паспорта на каждый участок?</w:t>
      </w:r>
    </w:p>
    <w:p w:rsid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3.Как определить категорию участка </w:t>
      </w:r>
      <w:proofErr w:type="spellStart"/>
      <w:r w:rsidRPr="00506D9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06D9A">
        <w:rPr>
          <w:rFonts w:ascii="Times New Roman" w:hAnsi="Times New Roman" w:cs="Times New Roman"/>
          <w:sz w:val="28"/>
          <w:szCs w:val="28"/>
        </w:rPr>
        <w:t xml:space="preserve"> 350 для указанных параметров пара, учитывая, что в пункте 2 приложения 1 к регламенту указано, что при температуре выше температуры ползучести необходимо увеличивать категорию на 1, за с исключением 4 категории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(</w:t>
      </w:r>
      <w:r w:rsidR="00423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>например, с 3 на 4), однако в табличке 7 для трубопроводов предусмотрено только три категории?</w:t>
      </w:r>
    </w:p>
    <w:p w:rsidR="00423614" w:rsidRDefault="00423614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6D9A" w:rsidRDefault="00506D9A" w:rsidP="00506D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D09"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Необходимость, порядок, формы (декларирование, сертификация) и схемы подтверждения соответствия оборудования, попадающего в область распространения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032/2013, установленным в нем требованиям определены пунктом 5 и разделом VI ТР ТС 032/2013. Выбор формы подтверждения соответствия (декларирование, сертификация) осуществляется с учетом категории оборудования, определяемой в соответствии с приложением 1 к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в зависимости от группы рабочей среды (1 или 2, исходя из ее свойств) и технических характеристик оборудования (давление, номинальный диаметр (для арматуры и трубопроводов) или вместимость (для котлов, сосудов), значение произведения давления на номинальный диаметр или вместимость).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lastRenderedPageBreak/>
        <w:t xml:space="preserve">Пунктом 17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определено, что основным документом для идентификации оборудования является паспорт, оформляемый изготовителем. Ранее обязательные требования о необходимости наличия паспортов, например, на трубопроводы пара и горячей воды были установлены Правилами устройства и безопасной эксплуатации трубопроводов пара и горячей воды (ПБ 10-573-03).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>В случае трубопроводов организация изготовитель: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- арматуры, элементов и иных комплектующих, выпускаемых для использования в составе конструкции трубопровода, должна обеспечить подтверждение их соответствия требованиям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и наличие комплекта технической документации согласно пункту 16 ТР ТС 032/2013 на каждую единицу поставляемой продукции;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- выполнившая работы по сборке-монтажу (изготовлению, в </w:t>
      </w:r>
      <w:proofErr w:type="spellStart"/>
      <w:r w:rsidRPr="00506D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06D9A">
        <w:rPr>
          <w:rFonts w:ascii="Times New Roman" w:hAnsi="Times New Roman" w:cs="Times New Roman"/>
          <w:sz w:val="28"/>
          <w:szCs w:val="28"/>
        </w:rPr>
        <w:t xml:space="preserve">. реконструкции) трубопровода на объекте его установки, после их завершения в соответствии с пунктами 16, 17, 19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оформляет паспорт не на отдельные участки (как указано в обращении), а на трубопровод в целом в пределах его границ, определенных проектом.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>При этом учитывая, что в зависимости от принятых проектом конструктивных решений в состав трубопровода могут входить участки (элементы), различные по характеристикам (диаметр, толщина стенки и т.д.), категория трубопровода устанавливается по участку (элементу), имеющему максимальные характеристики.</w:t>
      </w:r>
    </w:p>
    <w:p w:rsidR="00506D9A" w:rsidRP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Категория (1-я, 2-я, 3-я и 4-я) оборудования согласно пункту 10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определяется в зависимости от вместимости (котлов, сосудов) или номинального диаметра (трубопроводов и арматуры), максимально допустимого рабочего давления и значения произведения вместимости или номинального диаметра на давление в соответствии с приложением № 1 к ТР ТС 032/2013, которое включает в себя помимо таблиц текстовую часть, содержащую уточняющие указания. В связи с этим категорию оборудования в каждом конкретном случае следует определять, исходя не только из приведенных в таблицах граничных значений, но и с учетом указаний текстовой части приложения № 1 к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032/2013.</w:t>
      </w:r>
    </w:p>
    <w:p w:rsidR="00506D9A" w:rsidRDefault="00506D9A" w:rsidP="004532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D9A">
        <w:rPr>
          <w:rFonts w:ascii="Times New Roman" w:hAnsi="Times New Roman" w:cs="Times New Roman"/>
          <w:sz w:val="28"/>
          <w:szCs w:val="28"/>
        </w:rPr>
        <w:t xml:space="preserve">Помимо этого, согласно пункту' 2 приложения 1 к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если оборудование предназначено для эксплуатации с расчетной температурой выше переходной температуры ползучести металла, то его категория, установленная по соответствующей таблице приложения 1 к ТР ТС 032/2013, увеличивается на 1 (кроме 4-й категории). Например, в приведенном Вами случае трубопровод, изготовленный из углеродистой стали (сталь 20) для работы под давлением пара 440°С при давлении 14 МПа, с учетом пункта 2 </w:t>
      </w:r>
      <w:r w:rsidRPr="00506D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1 к </w:t>
      </w:r>
      <w:proofErr w:type="gramStart"/>
      <w:r w:rsidRPr="00506D9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06D9A">
        <w:rPr>
          <w:rFonts w:ascii="Times New Roman" w:hAnsi="Times New Roman" w:cs="Times New Roman"/>
          <w:sz w:val="28"/>
          <w:szCs w:val="28"/>
        </w:rPr>
        <w:t xml:space="preserve"> ТС 032/2013 должен быть отнесен не к 3-й, а к 4-й категории, так как указанная температура превышает установленное в пункте 3 приложения 1 к ТР ТС 032/2013 значение переходной температуры ползучести (400°С) для данного материала.</w:t>
      </w:r>
    </w:p>
    <w:p w:rsidR="00453243" w:rsidRPr="00453243" w:rsidRDefault="00453243" w:rsidP="004532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243">
        <w:rPr>
          <w:rFonts w:ascii="Times New Roman" w:hAnsi="Times New Roman" w:cs="Times New Roman"/>
          <w:b/>
          <w:sz w:val="28"/>
          <w:szCs w:val="28"/>
          <w:u w:val="single"/>
        </w:rPr>
        <w:t>9. Вопрос:</w:t>
      </w:r>
    </w:p>
    <w:p w:rsidR="00453243" w:rsidRDefault="00453243" w:rsidP="00453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 «Котельная» 2 паровых котла на угле. Нужно ли проводить экспертизу промышленной безопасности документации на ликвидацию ОПО или достаточно предоставить документацию на демонтаж котлов (т.е. документацию, подтверждающую отсутствие признаков опасности)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53243" w:rsidRPr="00453243" w:rsidRDefault="00453243" w:rsidP="004532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243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453243" w:rsidRDefault="00453243" w:rsidP="00453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промышленной безопасности документации на ликвидацию ОПО,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применяется оборудование, работающее под давлением, проводится в случаях, когда на указанном ОПО имеются иные признаки опасности, для которых необходимо проведение экспертизы.</w:t>
      </w:r>
    </w:p>
    <w:p w:rsidR="00453243" w:rsidRPr="00453243" w:rsidRDefault="00453243" w:rsidP="004532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243">
        <w:rPr>
          <w:rFonts w:ascii="Times New Roman" w:hAnsi="Times New Roman" w:cs="Times New Roman"/>
          <w:b/>
          <w:sz w:val="28"/>
          <w:szCs w:val="28"/>
          <w:u w:val="single"/>
        </w:rPr>
        <w:t>10. Вопрос:</w:t>
      </w:r>
    </w:p>
    <w:p w:rsidR="00453243" w:rsidRDefault="00453243" w:rsidP="00453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трубопроводы, подпадающие под ФНП ОРПД,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теплосети уже есть паспорт теплосети. Правомочно ли требование инспектора иметь на предприятии паспорт на этот же трубопровод? Это не дублирование документов?</w:t>
      </w:r>
    </w:p>
    <w:p w:rsidR="00453243" w:rsidRPr="00453243" w:rsidRDefault="00453243" w:rsidP="004532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24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Ответ: </w:t>
      </w:r>
    </w:p>
    <w:p w:rsidR="00453243" w:rsidRPr="004046F3" w:rsidRDefault="00453243" w:rsidP="00453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правомочно и это не является дублированием.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теплосети трубопровод, подпадающий под ФНП ОРПД, является частью линейного сооружения и к теплосети применяются Правила технической эксплуатации тепловых энергоустановок. Трубопровод, как ОРПД, попадает под закон «О промышленной безопасности» № 116-ФЗ и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 032/2013, и к нему предъявляются иные, более жесткие эксплуатационные требования. В техническом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прописаны требования к технической документации, прилагаемой к трубопроводу,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 паспорту.</w:t>
      </w:r>
    </w:p>
    <w:p w:rsidR="00722BE5" w:rsidRPr="00A27F1B" w:rsidRDefault="00722BE5" w:rsidP="00722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A27F1B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Start"/>
      <w:r w:rsidRPr="00A27F1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22BE5" w:rsidRDefault="00722BE5" w:rsidP="0072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выступлении Чмуль В.Н. отметил, что при ранжировании рисков вами (инспекторами Северо-Западного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используется, в том числе, субъективный подход. Не считаете ли вы это коррупционным фактором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противоречит ли это реформе контрольно-надзорной деятельности?</w:t>
      </w:r>
    </w:p>
    <w:p w:rsidR="00722BE5" w:rsidRPr="000E71F5" w:rsidRDefault="00722BE5" w:rsidP="00722BE5">
      <w:pPr>
        <w:rPr>
          <w:rFonts w:ascii="Times New Roman" w:hAnsi="Times New Roman" w:cs="Times New Roman"/>
          <w:b/>
          <w:sz w:val="28"/>
          <w:szCs w:val="28"/>
        </w:rPr>
      </w:pPr>
      <w:r w:rsidRPr="000E71F5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p w:rsidR="00722BE5" w:rsidRDefault="00722BE5" w:rsidP="00722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предусматривает расчет порядка 150 факторов по каждому опасному производственному объекту, в том числе методика содержит ряд показателей, которые нужно оценивать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 соблюдать соотношение между факторами, которые задокументированы, формализованы и которые не задокументированы и которые формализовать невозможно.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Соотношение должно быть в сторону формальных, объективных факторов. Мы стараемся усовершенствовать методику для уменьшения субъективных факторов, соответствующие предложения направляются нами в </w:t>
      </w:r>
      <w:r w:rsidRPr="009853BC">
        <w:rPr>
          <w:rFonts w:ascii="Times New Roman" w:hAnsi="Times New Roman" w:cs="Times New Roman"/>
          <w:sz w:val="28"/>
          <w:szCs w:val="28"/>
        </w:rPr>
        <w:t xml:space="preserve">Центральный аппарат </w:t>
      </w:r>
      <w:proofErr w:type="spellStart"/>
      <w:r w:rsidR="00324EF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Предлагаем и вам, участникам сегодняшнего мероприятия, включиться в эту работу, адрес электронной почты для предложений по расчёту интегрального показателя был указан на слайде презентации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722BE5" w:rsidRDefault="00722BE5" w:rsidP="00722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E5" w:rsidRPr="00A27F1B" w:rsidRDefault="00722BE5" w:rsidP="00722B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A27F1B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провер</w:t>
      </w:r>
      <w:r w:rsidR="00324EF9">
        <w:rPr>
          <w:rFonts w:ascii="Times New Roman" w:hAnsi="Times New Roman" w:cs="Times New Roman"/>
          <w:sz w:val="28"/>
          <w:szCs w:val="28"/>
        </w:rPr>
        <w:t xml:space="preserve">ок другими надзорными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ни один из государственных инспекторов не может предъявить удостоверения о прохождении сдачи экзаменов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Например: государственный инспектор труда приходит и осуществляет проверку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проверочным листом, но у него нет официального документа о получении 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группы по электробезопасности с правом инспекции. Законно ли осуществление государственным инспектором данной проверки? Какие меры предпринимает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ликвидации подобных случаев?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BE5" w:rsidRPr="000E71F5" w:rsidRDefault="00722BE5" w:rsidP="00722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1F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пример: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предприятие приходят с проверкой по пожарной безопасности, то инспектору совершенно не нужно быть аттестованным по промышленной безопасности.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него есть своя узкая область, которую он должен проверять, иначе эти действия могут быть расце</w:t>
      </w:r>
      <w:r w:rsidR="00324EF9">
        <w:rPr>
          <w:rFonts w:ascii="Times New Roman" w:hAnsi="Times New Roman" w:cs="Times New Roman"/>
          <w:sz w:val="28"/>
          <w:szCs w:val="28"/>
        </w:rPr>
        <w:t>нены как превышения полномочий, и с</w:t>
      </w:r>
      <w:r>
        <w:rPr>
          <w:rFonts w:ascii="Times New Roman" w:hAnsi="Times New Roman" w:cs="Times New Roman"/>
          <w:sz w:val="28"/>
          <w:szCs w:val="28"/>
        </w:rPr>
        <w:t xml:space="preserve">оответственно, если деятельность упомянутого в Вашем примере проверяющего не связана с работой в действующих электроустановках, а этого наверняка не требует его род надзорной деятельности, то сдавать экзамены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 не требуется.</w:t>
      </w:r>
      <w:proofErr w:type="gramEnd"/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BE5" w:rsidRPr="00A27F1B" w:rsidRDefault="00722BE5" w:rsidP="00722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r w:rsidRPr="00A27F1B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ли 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унификации расчета рисков различных надзорных органов?</w:t>
      </w:r>
    </w:p>
    <w:p w:rsidR="00722BE5" w:rsidRPr="000E71F5" w:rsidRDefault="00722BE5" w:rsidP="00722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1F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природа рисков причинения вреда жизни и здоровья разная, с точки зрения, различных надзорных органов, унификация невозможна, в принципе.</w:t>
      </w:r>
    </w:p>
    <w:p w:rsidR="00722BE5" w:rsidRPr="00261A43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BE5" w:rsidRPr="00A27F1B" w:rsidRDefault="00722BE5" w:rsidP="00722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Вопрос: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образовании новой площадки некоторое количество технических устройств будет перемещено. При перерегистрации будут указываться две площадки. Следует ли заранее предоставлять заявление о демонтаже технических устройств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BE5" w:rsidRPr="00D708DE" w:rsidRDefault="00722BE5" w:rsidP="00722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8DE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монтаж будет происходить с применением неразъёмных соединений, 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создаете комиссию по вводу в эксплуатацию данного оборудования и обращаетесь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 Управление для вызова инспектора для участия в работе этой комиссии. Заранее никаких документов предоставлять не нужно. Пакет документов должен быть собран на стадии ввода в эксплуатацию объекта для предоставления комиссии.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BE5" w:rsidRPr="00A27F1B" w:rsidRDefault="00722BE5" w:rsidP="00722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A27F1B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3BC">
        <w:rPr>
          <w:rFonts w:ascii="Times New Roman" w:hAnsi="Times New Roman" w:cs="Times New Roman"/>
          <w:sz w:val="28"/>
          <w:szCs w:val="28"/>
        </w:rPr>
        <w:t>Вы постоянно сталкиваетесь в работе с Техническим регламентом Таможенного союза «О безопасности оборудования, работающего под избыточным давлением» (</w:t>
      </w:r>
      <w:proofErr w:type="gramStart"/>
      <w:r w:rsidRPr="009853B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9853BC">
        <w:rPr>
          <w:rFonts w:ascii="Times New Roman" w:hAnsi="Times New Roman" w:cs="Times New Roman"/>
          <w:sz w:val="28"/>
          <w:szCs w:val="28"/>
        </w:rPr>
        <w:t xml:space="preserve"> ТС 032/2013), какие при этом возникают проблемы? Какие у вас есть предложения о внесении в него изменений? </w:t>
      </w:r>
    </w:p>
    <w:p w:rsidR="00722BE5" w:rsidRPr="009853BC" w:rsidRDefault="00722BE5" w:rsidP="00722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BE5" w:rsidRDefault="00722BE5" w:rsidP="00722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8DE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722BE5" w:rsidRPr="00D708DE" w:rsidRDefault="00722BE5" w:rsidP="00722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BE5" w:rsidRDefault="00722BE5" w:rsidP="00722BE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853BC">
        <w:rPr>
          <w:rFonts w:ascii="Times New Roman" w:hAnsi="Times New Roman" w:cs="Times New Roman"/>
          <w:b w:val="0"/>
          <w:sz w:val="28"/>
          <w:szCs w:val="28"/>
        </w:rPr>
        <w:t xml:space="preserve">Из числа систематически повторяющихся проблем при проверке готовности оборудования к пуску в работу и организации надзора за его эксплуатацией </w:t>
      </w:r>
      <w:r w:rsidR="00324EF9">
        <w:rPr>
          <w:rFonts w:ascii="Times New Roman" w:hAnsi="Times New Roman" w:cs="Times New Roman"/>
          <w:b w:val="0"/>
          <w:sz w:val="28"/>
          <w:szCs w:val="28"/>
        </w:rPr>
        <w:t>необходимо</w:t>
      </w:r>
      <w:r w:rsidRPr="009853BC">
        <w:rPr>
          <w:rFonts w:ascii="Times New Roman" w:hAnsi="Times New Roman" w:cs="Times New Roman"/>
          <w:b w:val="0"/>
          <w:sz w:val="28"/>
          <w:szCs w:val="28"/>
        </w:rPr>
        <w:t xml:space="preserve"> отметить низкое качество авторского</w:t>
      </w:r>
      <w:r w:rsidR="00324EF9">
        <w:rPr>
          <w:rFonts w:ascii="Times New Roman" w:hAnsi="Times New Roman" w:cs="Times New Roman"/>
          <w:b w:val="0"/>
          <w:sz w:val="28"/>
          <w:szCs w:val="28"/>
        </w:rPr>
        <w:t xml:space="preserve"> надзора при реализации проекта (</w:t>
      </w:r>
      <w:r w:rsidRPr="009853BC">
        <w:rPr>
          <w:rFonts w:ascii="Times New Roman" w:hAnsi="Times New Roman" w:cs="Times New Roman"/>
          <w:b w:val="0"/>
          <w:sz w:val="28"/>
          <w:szCs w:val="28"/>
        </w:rPr>
        <w:t>особенно при изготовлении и монтаже трубопроводов пара и  горячей воды и</w:t>
      </w:r>
      <w:r w:rsidR="00324EF9">
        <w:rPr>
          <w:rFonts w:ascii="Times New Roman" w:hAnsi="Times New Roman" w:cs="Times New Roman"/>
          <w:b w:val="0"/>
          <w:sz w:val="28"/>
          <w:szCs w:val="28"/>
        </w:rPr>
        <w:t xml:space="preserve"> обвязке котлового оборудования),</w:t>
      </w:r>
      <w:r w:rsidRPr="009853BC">
        <w:rPr>
          <w:rFonts w:ascii="Times New Roman" w:hAnsi="Times New Roman" w:cs="Times New Roman"/>
          <w:b w:val="0"/>
          <w:sz w:val="28"/>
          <w:szCs w:val="28"/>
        </w:rPr>
        <w:t xml:space="preserve"> а иногда и полное отсутствие авторского надзора в нарушение требований ст. 8 Федерального закона от 21.07.1997 № 116-ФЗ «О</w:t>
      </w:r>
      <w:proofErr w:type="gramEnd"/>
      <w:r w:rsidRPr="009853BC">
        <w:rPr>
          <w:rFonts w:ascii="Times New Roman" w:hAnsi="Times New Roman" w:cs="Times New Roman"/>
          <w:b w:val="0"/>
          <w:sz w:val="28"/>
          <w:szCs w:val="28"/>
        </w:rPr>
        <w:t xml:space="preserve"> промышленной безопасности опасных производственных объектов». Также существует проблема при оформлении </w:t>
      </w:r>
      <w:r w:rsidRPr="009853B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паспортов на трубопроводы. Если состав паспорта регламентирован п. 19 Технического регламента Таможенного союза «О безопасности оборудования, работающего под избыточным давлением», то его форма никаким документом не определена. В </w:t>
      </w:r>
      <w:proofErr w:type="gramStart"/>
      <w:r w:rsidRPr="009853BC">
        <w:rPr>
          <w:rFonts w:ascii="Times New Roman" w:hAnsi="Times New Roman" w:cs="Times New Roman"/>
          <w:b w:val="0"/>
          <w:sz w:val="28"/>
          <w:szCs w:val="28"/>
        </w:rPr>
        <w:t>результате</w:t>
      </w:r>
      <w:proofErr w:type="gramEnd"/>
      <w:r w:rsidRPr="009853BC">
        <w:rPr>
          <w:rFonts w:ascii="Times New Roman" w:hAnsi="Times New Roman" w:cs="Times New Roman"/>
          <w:b w:val="0"/>
          <w:sz w:val="28"/>
          <w:szCs w:val="28"/>
        </w:rPr>
        <w:t xml:space="preserve"> – отсутствие единообразия, наличие недопустимого «творческого» подхода к оформлению и постоянные вопросы по заполнению данного документа. Предложений по внесению изменений в </w:t>
      </w:r>
      <w:proofErr w:type="gramStart"/>
      <w:r w:rsidRPr="009853BC">
        <w:rPr>
          <w:rFonts w:ascii="Times New Roman" w:hAnsi="Times New Roman" w:cs="Times New Roman"/>
          <w:b w:val="0"/>
          <w:sz w:val="28"/>
          <w:szCs w:val="28"/>
        </w:rPr>
        <w:t>ТР</w:t>
      </w:r>
      <w:proofErr w:type="gramEnd"/>
      <w:r w:rsidRPr="009853BC">
        <w:rPr>
          <w:rFonts w:ascii="Times New Roman" w:hAnsi="Times New Roman" w:cs="Times New Roman"/>
          <w:b w:val="0"/>
          <w:sz w:val="28"/>
          <w:szCs w:val="28"/>
        </w:rPr>
        <w:t xml:space="preserve"> ТС 032/2013 у нас достаточное количество, в соответствии с процедурой наши предложения мы передаём в Центральный аппарат </w:t>
      </w:r>
      <w:proofErr w:type="spellStart"/>
      <w:r w:rsidR="00324EF9">
        <w:rPr>
          <w:rFonts w:ascii="Times New Roman" w:hAnsi="Times New Roman" w:cs="Times New Roman"/>
          <w:b w:val="0"/>
          <w:sz w:val="28"/>
          <w:szCs w:val="28"/>
        </w:rPr>
        <w:t>Ростехнадзора</w:t>
      </w:r>
      <w:proofErr w:type="spellEnd"/>
      <w:r w:rsidRPr="009853BC">
        <w:rPr>
          <w:rFonts w:ascii="Times New Roman" w:hAnsi="Times New Roman" w:cs="Times New Roman"/>
          <w:b w:val="0"/>
          <w:sz w:val="28"/>
          <w:szCs w:val="28"/>
        </w:rPr>
        <w:t xml:space="preserve"> для подготовки единого подхода к вносимым изменениям в упомянутый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нормативный документ.</w:t>
      </w:r>
    </w:p>
    <w:p w:rsidR="00453243" w:rsidRPr="00862D09" w:rsidRDefault="00453243" w:rsidP="00506D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3243" w:rsidRPr="00862D09" w:rsidSect="00374583">
      <w:headerReference w:type="default" r:id="rId8"/>
      <w:pgSz w:w="11906" w:h="16838"/>
      <w:pgMar w:top="1134" w:right="850" w:bottom="1134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CA" w:rsidRDefault="00755ACA" w:rsidP="00374583">
      <w:pPr>
        <w:spacing w:after="0" w:line="240" w:lineRule="auto"/>
      </w:pPr>
      <w:r>
        <w:separator/>
      </w:r>
    </w:p>
  </w:endnote>
  <w:endnote w:type="continuationSeparator" w:id="0">
    <w:p w:rsidR="00755ACA" w:rsidRDefault="00755ACA" w:rsidP="0037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CA" w:rsidRDefault="00755ACA" w:rsidP="00374583">
      <w:pPr>
        <w:spacing w:after="0" w:line="240" w:lineRule="auto"/>
      </w:pPr>
      <w:r>
        <w:separator/>
      </w:r>
    </w:p>
  </w:footnote>
  <w:footnote w:type="continuationSeparator" w:id="0">
    <w:p w:rsidR="00755ACA" w:rsidRDefault="00755ACA" w:rsidP="0037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873609"/>
      <w:docPartObj>
        <w:docPartGallery w:val="Page Numbers (Top of Page)"/>
        <w:docPartUnique/>
      </w:docPartObj>
    </w:sdtPr>
    <w:sdtEndPr/>
    <w:sdtContent>
      <w:p w:rsidR="00374583" w:rsidRDefault="00374583" w:rsidP="003745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EF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DD0"/>
    <w:multiLevelType w:val="hybridMultilevel"/>
    <w:tmpl w:val="A8BA97F8"/>
    <w:lvl w:ilvl="0" w:tplc="AF2E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60A6A"/>
    <w:multiLevelType w:val="hybridMultilevel"/>
    <w:tmpl w:val="3912D270"/>
    <w:lvl w:ilvl="0" w:tplc="AF2E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10EA4"/>
    <w:multiLevelType w:val="hybridMultilevel"/>
    <w:tmpl w:val="FCAC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571D0"/>
    <w:multiLevelType w:val="hybridMultilevel"/>
    <w:tmpl w:val="A1B63492"/>
    <w:lvl w:ilvl="0" w:tplc="AF2E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85822"/>
    <w:multiLevelType w:val="hybridMultilevel"/>
    <w:tmpl w:val="BE72D51A"/>
    <w:lvl w:ilvl="0" w:tplc="AF2E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63AD4"/>
    <w:multiLevelType w:val="hybridMultilevel"/>
    <w:tmpl w:val="C65C6FBA"/>
    <w:lvl w:ilvl="0" w:tplc="AF2E0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C2B10"/>
    <w:multiLevelType w:val="hybridMultilevel"/>
    <w:tmpl w:val="79C8640A"/>
    <w:lvl w:ilvl="0" w:tplc="AF2E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72E3B"/>
    <w:multiLevelType w:val="hybridMultilevel"/>
    <w:tmpl w:val="E780BE0C"/>
    <w:lvl w:ilvl="0" w:tplc="AF2E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53"/>
    <w:rsid w:val="00061085"/>
    <w:rsid w:val="000A2053"/>
    <w:rsid w:val="001A1C4F"/>
    <w:rsid w:val="00324EF9"/>
    <w:rsid w:val="00374583"/>
    <w:rsid w:val="00423614"/>
    <w:rsid w:val="00453243"/>
    <w:rsid w:val="00506D9A"/>
    <w:rsid w:val="0055358A"/>
    <w:rsid w:val="0062536F"/>
    <w:rsid w:val="00633296"/>
    <w:rsid w:val="00722BE5"/>
    <w:rsid w:val="00755ACA"/>
    <w:rsid w:val="00800888"/>
    <w:rsid w:val="00852BA2"/>
    <w:rsid w:val="00862D09"/>
    <w:rsid w:val="00AD5E62"/>
    <w:rsid w:val="00B124A0"/>
    <w:rsid w:val="00D44827"/>
    <w:rsid w:val="00E82AC4"/>
    <w:rsid w:val="00F15669"/>
    <w:rsid w:val="00F26D4E"/>
    <w:rsid w:val="00F270C9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2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583"/>
  </w:style>
  <w:style w:type="paragraph" w:styleId="a7">
    <w:name w:val="footer"/>
    <w:basedOn w:val="a"/>
    <w:link w:val="a8"/>
    <w:uiPriority w:val="99"/>
    <w:unhideWhenUsed/>
    <w:rsid w:val="0037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583"/>
  </w:style>
  <w:style w:type="paragraph" w:customStyle="1" w:styleId="ConsPlusTitle">
    <w:name w:val="ConsPlusTitle"/>
    <w:uiPriority w:val="99"/>
    <w:rsid w:val="00722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2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583"/>
  </w:style>
  <w:style w:type="paragraph" w:styleId="a7">
    <w:name w:val="footer"/>
    <w:basedOn w:val="a"/>
    <w:link w:val="a8"/>
    <w:uiPriority w:val="99"/>
    <w:unhideWhenUsed/>
    <w:rsid w:val="0037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583"/>
  </w:style>
  <w:style w:type="paragraph" w:customStyle="1" w:styleId="ConsPlusTitle">
    <w:name w:val="ConsPlusTitle"/>
    <w:uiPriority w:val="99"/>
    <w:rsid w:val="00722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3952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Алексеевна</dc:creator>
  <cp:lastModifiedBy>Герасименко Елена Алексеевна</cp:lastModifiedBy>
  <cp:revision>5</cp:revision>
  <cp:lastPrinted>2018-06-06T08:43:00Z</cp:lastPrinted>
  <dcterms:created xsi:type="dcterms:W3CDTF">2018-06-06T08:26:00Z</dcterms:created>
  <dcterms:modified xsi:type="dcterms:W3CDTF">2018-06-08T11:18:00Z</dcterms:modified>
</cp:coreProperties>
</file>